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Документ предоставлен </w:t>
      </w:r>
      <w:hyperlink r:id="rId4" w:history="1">
        <w:r>
          <w:rPr>
            <w:rFonts w:cs="Calibri"/>
            <w:color w:val="0000FF"/>
          </w:rPr>
          <w:t>КонсультантПлюс</w:t>
        </w:r>
      </w:hyperlink>
      <w:r>
        <w:rPr>
          <w:rFonts w:cs="Calibri"/>
        </w:rPr>
        <w:br/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ПРАВИТЕЛЬСТВО ПЕНЗЕНСКОЙ ОБЛАСТИ</w:t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РАСПОРЯЖЕНИЕ</w:t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29 декабря 2012 г. N 663-рП</w:t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ОПРЕДЕЛЕНИИ УПОЛНОМОЧЕННОГО МНОГОФУНКЦИОНАЛЬНОГО ЦЕНТРА</w:t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ПРЕДОСТАВЛЕНИЯ ГОСУДАРСТВЕННЫХ И МУНИЦИПАЛЬНЫХ УСЛУГ</w:t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ТЕРРИТОРИИ ПЕНЗЕНСКОЙ ОБЛАСТИ</w:t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</w:t>
      </w:r>
      <w:hyperlink r:id="rId5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Правительства Пензенской обл.</w:t>
      </w:r>
      <w:proofErr w:type="gramEnd"/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31.01.2014 N 36-рП)</w:t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целях реализации Федерального </w:t>
      </w:r>
      <w:hyperlink r:id="rId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rFonts w:cs="Calibri"/>
            <w:color w:val="0000FF"/>
          </w:rPr>
          <w:t>постановления</w:t>
        </w:r>
      </w:hyperlink>
      <w:r>
        <w:rPr>
          <w:rFonts w:cs="Calibri"/>
        </w:rPr>
        <w:t xml:space="preserve"> Правительства Российской Федерации от 22.12.2012 N 1376, руководствуясь </w:t>
      </w:r>
      <w:hyperlink r:id="rId8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Пензенской области от 22.12.2005 N 906-ЗПО "О Правительстве Пензенской области" (с последующими изменениями):</w:t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Определить государственное автономное учреждение Пензенской области "Многофункциональный центр предоставления государственных и муниципальных услуг", юридический адрес: г. Пенза, ул. Шмидта, д. 4, уполномоченной организацией на заключение соглашений о взаимодействии с территориальными органами федеральных органов исполнительной власти, органами государственных внебюджетных фондов, исполнительными органами государственной власти Пензенской области, а также на координацию и взаимодействие с иными многофункциональными центрами, находящимися на территории Пензенской области</w:t>
      </w:r>
      <w:proofErr w:type="gramEnd"/>
      <w:r>
        <w:rPr>
          <w:rFonts w:cs="Calibri"/>
        </w:rPr>
        <w:t xml:space="preserve">, и организациями, указанными в </w:t>
      </w:r>
      <w:hyperlink r:id="rId9" w:history="1">
        <w:r>
          <w:rPr>
            <w:rFonts w:cs="Calibri"/>
            <w:color w:val="0000FF"/>
          </w:rPr>
          <w:t>части 1.1 статьи 16</w:t>
        </w:r>
      </w:hyperlink>
      <w:r>
        <w:rPr>
          <w:rFonts w:cs="Calibri"/>
        </w:rPr>
        <w:t xml:space="preserve"> Федерального закона от 27.07.2010 N 210-ФЗ "Об организации предоставления государственных и муниципальных услуг" (с последующими изменениями) (далее - уполномоченный многофункциональный центр).</w:t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0" w:history="1">
        <w:r>
          <w:rPr>
            <w:rFonts w:cs="Calibri"/>
            <w:color w:val="0000FF"/>
          </w:rPr>
          <w:t>распоряжения</w:t>
        </w:r>
      </w:hyperlink>
      <w:r>
        <w:rPr>
          <w:rFonts w:cs="Calibri"/>
        </w:rPr>
        <w:t xml:space="preserve"> Правительства Пензенской обл. от 31.01.2014 N 36-рП)</w:t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В текущей деятельности уполномоченный многофункциональный центр руководствуется </w:t>
      </w:r>
      <w:hyperlink r:id="rId11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Настоящее распоряжение вступает в силу с 01.01.2013.</w:t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Опубликовать настоящее распоряжение в газете "Пензенские губернские ведомости".</w:t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исполнением настоящего распоряжения возложить на руководителя аппарата Губернатора и Правительства Пензенской области.</w:t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</w:t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Пензенской области</w:t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В.К.БОЧКАРЕВ</w:t>
      </w: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55C41" w:rsidRDefault="00455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55C41" w:rsidRDefault="00455C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455C41" w:rsidRDefault="00455C41"/>
    <w:sectPr w:rsidR="00455C41" w:rsidSect="0045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55C41"/>
    <w:rsid w:val="00455C41"/>
    <w:rsid w:val="005078BF"/>
    <w:rsid w:val="00955FEA"/>
    <w:rsid w:val="00B13790"/>
    <w:rsid w:val="00C4083A"/>
    <w:rsid w:val="00CD6DB7"/>
    <w:rsid w:val="00E4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9495A2D29D5E9112D50C1334C556AD31D84223C9F447850567685B688A784H5a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D9495A2D29D5E9112D50D730200B65D315D3283E9B49290E092DD8E1H8a1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9495A2D29D5E9112D50D730200B65D315D8263C9A49290E092DD8E1H8a1K" TargetMode="External"/><Relationship Id="rId11" Type="http://schemas.openxmlformats.org/officeDocument/2006/relationships/hyperlink" Target="consultantplus://offline/ref=30D9495A2D29D5E9112D50D730200B65D315D3283E9B49290E092DD8E181ADD3196D5BBD1C910272H5a4K" TargetMode="External"/><Relationship Id="rId5" Type="http://schemas.openxmlformats.org/officeDocument/2006/relationships/hyperlink" Target="consultantplus://offline/ref=30D9495A2D29D5E9112D50C1334C556AD31D84223D9B427854567685B688A7845E2202FF589C0373546656HEaEK" TargetMode="External"/><Relationship Id="rId10" Type="http://schemas.openxmlformats.org/officeDocument/2006/relationships/hyperlink" Target="consultantplus://offline/ref=30D9495A2D29D5E9112D50C1334C556AD31D84223D9B427854567685B688A7845E2202FF589C0373546656HEa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D9495A2D29D5E9112D50D730200B65D313DC2E389849290E092DD8E181ADD3196D5BBD1C910176H5a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3063</CharactersWithSpaces>
  <SharedDoc>false</SharedDoc>
  <HLinks>
    <vt:vector size="48" baseType="variant">
      <vt:variant>
        <vt:i4>7995441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consultantplus://offline/ref=30D9495A2D29D5E9112D50D730200B65D315D3283E9B49290E092DD8E181ADD3196D5BBD1C910272H5a4K</vt:lpwstr>
      </vt:variant>
      <vt:variant>
        <vt:lpwstr/>
      </vt:variant>
      <vt:variant>
        <vt:i4>1441882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consultantplus://offline/ref=30D9495A2D29D5E9112D50C1334C556AD31D84223D9B427854567685B688A7845E2202FF589C0373546656HEa3K</vt:lpwstr>
      </vt:variant>
      <vt:variant>
        <vt:lpwstr/>
      </vt:variant>
      <vt:variant>
        <vt:i4>7995448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consultantplus://offline/ref=30D9495A2D29D5E9112D50D730200B65D313DC2E389849290E092DD8E181ADD3196D5BBD1C910176H5a6K</vt:lpwstr>
      </vt:variant>
      <vt:variant>
        <vt:lpwstr/>
      </vt:variant>
      <vt:variant>
        <vt:i4>7995441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consultantplus://offline/ref=30D9495A2D29D5E9112D50C1334C556AD31D84223C9F447850567685B688A784H5aEK</vt:lpwstr>
      </vt:variant>
      <vt:variant>
        <vt:lpwstr/>
      </vt:variant>
      <vt:variant>
        <vt:i4>1572950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consultantplus://offline/ref=30D9495A2D29D5E9112D50D730200B65D315D3283E9B49290E092DD8E1H8a1K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consultantplus://offline/ref=30D9495A2D29D5E9112D50D730200B65D315D8263C9A49290E092DD8E1H8a1K</vt:lpwstr>
      </vt:variant>
      <vt:variant>
        <vt:lpwstr/>
      </vt:variant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consultantplus://offline/ref=30D9495A2D29D5E9112D50C1334C556AD31D84223D9B427854567685B688A7845E2202FF589C0373546656HEaEK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holukovaiv</dc:creator>
  <cp:keywords/>
  <dc:description/>
  <cp:lastModifiedBy>holukovaiv</cp:lastModifiedBy>
  <cp:revision>2</cp:revision>
  <dcterms:created xsi:type="dcterms:W3CDTF">2017-11-29T07:24:00Z</dcterms:created>
  <dcterms:modified xsi:type="dcterms:W3CDTF">2017-11-29T07:24:00Z</dcterms:modified>
</cp:coreProperties>
</file>